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ind w:left="0" w:right="0" w:firstLine="240"/>
        <w:rPr/>
      </w:pPr>
      <w:r>
        <w:rPr>
          <w:rFonts w:cs="新細明體;PMingLiU"/>
          <w:b/>
          <w:bdr w:val="single" w:sz="4" w:space="0" w:color="000000"/>
        </w:rPr>
        <w:t>附件</w:t>
      </w:r>
      <w:r>
        <w:rPr>
          <w:rFonts w:ascii="標楷體" w:hAnsi="標楷體" w:cs="標楷體" w:eastAsia="標楷體"/>
          <w:b/>
          <w:bdr w:val="single" w:sz="4" w:space="0" w:color="000000"/>
        </w:rPr>
        <w:t>一</w:t>
      </w:r>
      <w:r>
        <w:rPr>
          <w:rFonts w:ascii="標楷體" w:hAnsi="標楷體" w:cs="標楷體" w:eastAsia="標楷體"/>
        </w:rPr>
        <w:t xml:space="preserve">                                             編號：       </w:t>
      </w:r>
    </w:p>
    <w:p>
      <w:pPr>
        <w:pStyle w:val="Default"/>
        <w:jc w:val="center"/>
        <w:rPr>
          <w:rFonts w:ascii="標楷體" w:hAnsi="標楷體" w:eastAsia="標楷體" w:cs="標楷體"/>
          <w:b/>
          <w:b/>
          <w:sz w:val="32"/>
          <w:szCs w:val="32"/>
        </w:rPr>
      </w:pPr>
      <w:r>
        <w:rPr>
          <w:rFonts w:ascii="標楷體" w:hAnsi="標楷體" w:cs="標楷體" w:eastAsia="標楷體"/>
          <w:b/>
          <w:sz w:val="32"/>
          <w:szCs w:val="32"/>
        </w:rPr>
        <w:t>臺中市北區區公所調閱會計憑證申請單</w:t>
      </w:r>
    </w:p>
    <w:p>
      <w:pPr>
        <w:pStyle w:val="Default"/>
        <w:ind w:left="0" w:right="600" w:hanging="0"/>
        <w:jc w:val="right"/>
        <w:rPr>
          <w:rFonts w:ascii="標楷體" w:hAnsi="標楷體" w:eastAsia="標楷體" w:cs="標楷體"/>
        </w:rPr>
      </w:pPr>
      <w:r>
        <w:rPr>
          <w:rFonts w:ascii="標楷體" w:hAnsi="標楷體" w:cs="標楷體" w:eastAsia="標楷體"/>
        </w:rPr>
        <w:t>中華民國 年 月 日</w:t>
      </w:r>
    </w:p>
    <w:tbl>
      <w:tblPr>
        <w:tblW w:w="965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08"/>
        <w:gridCol w:w="389"/>
        <w:gridCol w:w="279"/>
        <w:gridCol w:w="412"/>
        <w:gridCol w:w="706"/>
        <w:gridCol w:w="559"/>
        <w:gridCol w:w="1075"/>
        <w:gridCol w:w="180"/>
        <w:gridCol w:w="420"/>
        <w:gridCol w:w="660"/>
        <w:gridCol w:w="1016"/>
        <w:gridCol w:w="280"/>
        <w:gridCol w:w="144"/>
        <w:gridCol w:w="900"/>
        <w:gridCol w:w="1630"/>
      </w:tblGrid>
      <w:tr>
        <w:trPr>
          <w:trHeight w:val="527" w:hRule="atLeast"/>
        </w:trPr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調閱單位</w:t>
            </w:r>
          </w:p>
        </w:tc>
        <w:tc>
          <w:tcPr>
            <w:tcW w:w="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napToGrid w:val="false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調閱申請人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napToGrid w:val="false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單位主管</w:t>
            </w:r>
          </w:p>
        </w:tc>
        <w:tc>
          <w:tcPr>
            <w:tcW w:w="2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864" w:hRule="atLeast"/>
        </w:trPr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調閱原因</w:t>
            </w:r>
          </w:p>
        </w:tc>
        <w:tc>
          <w:tcPr>
            <w:tcW w:w="82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cantSplit w:val="true"/>
        </w:trPr>
        <w:tc>
          <w:tcPr>
            <w:tcW w:w="1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調閱方式</w:t>
            </w:r>
          </w:p>
        </w:tc>
        <w:tc>
          <w:tcPr>
            <w:tcW w:w="8261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/>
            </w:pPr>
            <w:r>
              <w:rPr>
                <w:rFonts w:ascii="標楷體" w:hAnsi="標楷體" w:cs="標楷體" w:eastAsia="標楷體"/>
              </w:rPr>
              <w:t>﹝ ﹞</w:t>
            </w:r>
            <w:r>
              <w:rPr>
                <w:rFonts w:ascii="標楷體" w:hAnsi="標楷體" w:cs="標楷體" w:eastAsia="標楷體"/>
              </w:rPr>
              <w:t>調閱（限於會計憑證管理處所，不得攜出）</w:t>
            </w:r>
          </w:p>
        </w:tc>
      </w:tr>
      <w:tr>
        <w:trPr>
          <w:cantSplit w:val="true"/>
        </w:trPr>
        <w:tc>
          <w:tcPr>
            <w:tcW w:w="139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61" w:type="dxa"/>
            <w:gridSpan w:val="1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/>
            </w:pPr>
            <w:r>
              <w:rPr>
                <w:rFonts w:ascii="標楷體" w:hAnsi="標楷體" w:cs="標楷體" w:eastAsia="標楷體"/>
              </w:rPr>
              <w:t>﹝ ﹞</w:t>
            </w:r>
            <w:r>
              <w:rPr>
                <w:rFonts w:ascii="標楷體" w:hAnsi="標楷體" w:cs="標楷體" w:eastAsia="標楷體"/>
              </w:rPr>
              <w:t>影印（限於會計憑證管理處所，不得攜出）</w:t>
            </w:r>
          </w:p>
        </w:tc>
      </w:tr>
      <w:tr>
        <w:trPr>
          <w:cantSplit w:val="true"/>
        </w:trPr>
        <w:tc>
          <w:tcPr>
            <w:tcW w:w="139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6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ind w:left="586" w:right="0" w:hanging="586"/>
              <w:rPr/>
            </w:pPr>
            <w:r>
              <w:rPr>
                <w:rFonts w:ascii="標楷體" w:hAnsi="標楷體" w:cs="標楷體" w:eastAsia="標楷體"/>
              </w:rPr>
              <w:t>﹝ ﹞</w:t>
            </w:r>
            <w:r>
              <w:rPr>
                <w:rFonts w:ascii="標楷體" w:hAnsi="標楷體" w:cs="標楷體" w:eastAsia="標楷體"/>
              </w:rPr>
              <w:t>借調</w:t>
            </w:r>
            <w:r>
              <w:rPr>
                <w:rFonts w:eastAsia="標楷體" w:cs="標楷體" w:ascii="標楷體" w:hAnsi="標楷體"/>
              </w:rPr>
              <w:t>(</w:t>
            </w:r>
            <w:r>
              <w:rPr>
                <w:rFonts w:ascii="標楷體" w:hAnsi="標楷體" w:cs="標楷體" w:eastAsia="標楷體"/>
              </w:rPr>
              <w:t>領回</w:t>
            </w:r>
            <w:r>
              <w:rPr>
                <w:rFonts w:eastAsia="標楷體" w:cs="標楷體" w:ascii="標楷體" w:hAnsi="標楷體"/>
              </w:rPr>
              <w:t>) (</w:t>
            </w:r>
            <w:r>
              <w:rPr>
                <w:rFonts w:ascii="標楷體" w:hAnsi="標楷體" w:cs="標楷體" w:eastAsia="標楷體"/>
              </w:rPr>
              <w:t>請檢附委託或補助機關契約影本或來函</w:t>
            </w:r>
            <w:r>
              <w:rPr>
                <w:rFonts w:eastAsia="標楷體" w:cs="標楷體" w:ascii="標楷體" w:hAnsi="標楷體"/>
              </w:rPr>
              <w:t>)</w:t>
            </w:r>
            <w:r>
              <w:rPr>
                <w:rFonts w:ascii="標楷體" w:hAnsi="標楷體" w:cs="標楷體" w:eastAsia="標楷體"/>
              </w:rPr>
              <w:t>，並載明調借起訖天數【 年 月 日起至 年 月 日止】</w:t>
            </w:r>
          </w:p>
        </w:tc>
      </w:tr>
      <w:tr>
        <w:trPr/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會核（調閱非承辦單位業務或主管案件時）</w:t>
            </w:r>
          </w:p>
        </w:tc>
        <w:tc>
          <w:tcPr>
            <w:tcW w:w="1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相關業務單位承辦人</w:t>
            </w: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相關業務</w:t>
            </w:r>
          </w:p>
          <w:p>
            <w:pPr>
              <w:pStyle w:val="Default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單位主管</w:t>
            </w:r>
          </w:p>
        </w:tc>
        <w:tc>
          <w:tcPr>
            <w:tcW w:w="2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/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會核政風室</w:t>
            </w:r>
          </w:p>
          <w:p>
            <w:pPr>
              <w:pStyle w:val="Default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（承辦單位調閱其業務單位案件時免會）</w:t>
            </w:r>
          </w:p>
        </w:tc>
        <w:tc>
          <w:tcPr>
            <w:tcW w:w="75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868" w:hRule="atLeas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會計室  承辦人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napToGrid w:val="false"/>
              <w:jc w:val="center"/>
              <w:rPr>
                <w:rFonts w:ascii="標楷體" w:hAnsi="標楷體" w:eastAsia="標楷體" w:cs="標楷體"/>
                <w:spacing w:val="-20"/>
              </w:rPr>
            </w:pPr>
            <w:r>
              <w:rPr>
                <w:rFonts w:eastAsia="標楷體" w:cs="標楷體" w:ascii="標楷體" w:hAnsi="標楷體"/>
                <w:spacing w:val="-20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會計室  主  任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napToGrid w:val="false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主  任</w:t>
            </w:r>
          </w:p>
          <w:p>
            <w:pPr>
              <w:pStyle w:val="Default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秘  書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napToGrid w:val="false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ind w:left="197" w:right="0" w:hanging="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 xml:space="preserve">區長          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  <w:p>
            <w:pPr>
              <w:pStyle w:val="Default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</w:tbl>
    <w:p>
      <w:pPr>
        <w:pStyle w:val="Default"/>
        <w:rPr>
          <w:rFonts w:ascii="標楷體" w:hAnsi="標楷體" w:eastAsia="標楷體" w:cs="標楷體"/>
        </w:rPr>
      </w:pPr>
      <w:r>
        <w:rPr>
          <w:rFonts w:eastAsia="標楷體" w:cs="標楷體" w:ascii="標楷體" w:hAnsi="標楷體"/>
        </w:rPr>
      </w:r>
    </w:p>
    <w:tbl>
      <w:tblPr>
        <w:tblW w:w="965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36"/>
        <w:gridCol w:w="836"/>
        <w:gridCol w:w="776"/>
        <w:gridCol w:w="896"/>
        <w:gridCol w:w="1673"/>
        <w:gridCol w:w="1673"/>
        <w:gridCol w:w="2968"/>
      </w:tblGrid>
      <w:tr>
        <w:trPr/>
        <w:tc>
          <w:tcPr>
            <w:tcW w:w="96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調閱傳票明細</w:t>
            </w:r>
          </w:p>
        </w:tc>
      </w:tr>
      <w:tr>
        <w:trPr/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傳票所屬</w:t>
            </w:r>
          </w:p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會計年度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傳票付款日期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傳票付款號碼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會計科目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傳票內容摘要</w:t>
            </w:r>
          </w:p>
        </w:tc>
      </w:tr>
      <w:tr>
        <w:trPr/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/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/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/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標楷體" w:hAnsi="標楷體" w:eastAsia="標楷體" w:cs="標楷體"/>
                <w:spacing w:val="-20"/>
              </w:rPr>
            </w:pPr>
            <w:r>
              <w:rPr>
                <w:rFonts w:ascii="標楷體" w:hAnsi="標楷體" w:cs="標楷體" w:eastAsia="標楷體"/>
                <w:spacing w:val="-20"/>
              </w:rPr>
              <w:t>會計憑證管理人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pacing w:val="-20"/>
              </w:rPr>
            </w:pPr>
            <w:r>
              <w:rPr>
                <w:rFonts w:eastAsia="標楷體" w:cs="標楷體" w:ascii="標楷體" w:hAnsi="標楷體"/>
                <w:spacing w:val="-20"/>
              </w:rPr>
            </w:r>
          </w:p>
        </w:tc>
        <w:tc>
          <w:tcPr>
            <w:tcW w:w="7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ascii="標楷體" w:hAnsi="標楷體" w:cs="標楷體" w:eastAsia="標楷體"/>
              </w:rPr>
              <w:t>※</w:t>
            </w:r>
            <w:r>
              <w:rPr>
                <w:rFonts w:ascii="標楷體" w:hAnsi="標楷體" w:cs="標楷體" w:eastAsia="標楷體"/>
              </w:rPr>
              <w:t xml:space="preserve">本案憑證影印張數：     張。 </w:t>
            </w:r>
          </w:p>
          <w:p>
            <w:pPr>
              <w:pStyle w:val="Normal"/>
              <w:rPr/>
            </w:pPr>
            <w:r>
              <w:rPr>
                <w:rFonts w:ascii="標楷體" w:hAnsi="標楷體" w:cs="標楷體" w:eastAsia="標楷體"/>
              </w:rPr>
              <w:t>※</w:t>
            </w:r>
            <w:r>
              <w:rPr>
                <w:rFonts w:ascii="標楷體" w:hAnsi="標楷體" w:cs="標楷體" w:eastAsia="標楷體"/>
              </w:rPr>
              <w:t>請確認憑證確實已於 年 月 日完整返還。</w:t>
            </w:r>
          </w:p>
          <w:p>
            <w:pPr>
              <w:pStyle w:val="Normal"/>
              <w:rPr/>
            </w:pPr>
            <w:r>
              <w:rPr>
                <w:rFonts w:ascii="標楷體" w:hAnsi="標楷體" w:cs="標楷體" w:eastAsia="標楷體"/>
                <w:b/>
              </w:rPr>
              <w:t>監視人：</w:t>
            </w:r>
            <w:r>
              <w:rPr>
                <w:rFonts w:ascii="標楷體" w:hAnsi="標楷體" w:cs="標楷體" w:eastAsia="標楷體"/>
                <w:b/>
                <w:u w:val="single"/>
              </w:rPr>
              <w:t xml:space="preserve">               </w:t>
            </w:r>
          </w:p>
        </w:tc>
      </w:tr>
    </w:tbl>
    <w:p>
      <w:pPr>
        <w:pStyle w:val="Normal"/>
        <w:ind w:left="1440" w:right="0" w:hanging="1440"/>
        <w:jc w:val="both"/>
        <w:rPr>
          <w:rFonts w:ascii="標楷體" w:hAnsi="標楷體" w:eastAsia="標楷體" w:cs="標楷體"/>
        </w:rPr>
      </w:pPr>
      <w:r>
        <w:rPr>
          <w:rFonts w:ascii="標楷體" w:hAnsi="標楷體" w:cs="標楷體" w:eastAsia="標楷體"/>
        </w:rPr>
        <w:t>注意事項：</w:t>
      </w:r>
      <w:r>
        <w:rPr>
          <w:rFonts w:eastAsia="標楷體" w:cs="標楷體" w:ascii="標楷體" w:hAnsi="標楷體"/>
        </w:rPr>
        <w:t>1.</w:t>
      </w:r>
      <w:r>
        <w:rPr>
          <w:rFonts w:ascii="標楷體" w:hAnsi="標楷體" w:cs="標楷體" w:eastAsia="標楷體"/>
        </w:rPr>
        <w:t>會計憑證之調閱，以與承辦單位業務有關為原則，並應以該份傳票為單位。</w:t>
      </w:r>
    </w:p>
    <w:p>
      <w:pPr>
        <w:pStyle w:val="Normal"/>
        <w:ind w:left="1440" w:right="0" w:hanging="240"/>
        <w:jc w:val="both"/>
        <w:rPr>
          <w:rFonts w:ascii="標楷體" w:hAnsi="標楷體" w:eastAsia="標楷體" w:cs="標楷體"/>
        </w:rPr>
      </w:pPr>
      <w:r>
        <w:rPr>
          <w:rFonts w:eastAsia="標楷體" w:cs="標楷體" w:ascii="標楷體" w:hAnsi="標楷體"/>
        </w:rPr>
        <w:t>2.</w:t>
      </w:r>
      <w:r>
        <w:rPr>
          <w:rFonts w:ascii="標楷體" w:hAnsi="標楷體" w:cs="標楷體" w:eastAsia="標楷體"/>
        </w:rPr>
        <w:t>調閱會計憑證時，應保持會計憑證之完整，不得為簽准範圍外擅自影印、檢取。翻閱抄錄及添註、塗改、增損、抽換、拆散等，如有違反將追究相關行政、刑事責任。</w:t>
      </w:r>
    </w:p>
    <w:p>
      <w:pPr>
        <w:pStyle w:val="Normal"/>
        <w:ind w:left="1200" w:right="0" w:hanging="0"/>
        <w:jc w:val="both"/>
        <w:rPr>
          <w:rFonts w:ascii="標楷體" w:hAnsi="標楷體" w:eastAsia="標楷體" w:cs="標楷體"/>
        </w:rPr>
      </w:pPr>
      <w:r>
        <w:rPr>
          <w:rFonts w:eastAsia="標楷體" w:cs="標楷體" w:ascii="標楷體" w:hAnsi="標楷體"/>
        </w:rPr>
        <w:t>3.</w:t>
      </w:r>
      <w:r>
        <w:rPr>
          <w:rFonts w:ascii="標楷體" w:hAnsi="標楷體" w:cs="標楷體" w:eastAsia="標楷體"/>
        </w:rPr>
        <w:t>調閱或影印會計憑證於會計憑證管理處所為之。</w:t>
      </w:r>
      <w:r>
        <w:br w:type="page"/>
      </w:r>
    </w:p>
    <w:p>
      <w:pPr>
        <w:pStyle w:val="Normal"/>
        <w:rPr>
          <w:rFonts w:ascii="標楷體" w:hAnsi="標楷體" w:eastAsia="標楷體" w:cs="標楷體"/>
          <w:bdr w:val="single" w:sz="4" w:space="0" w:color="000000"/>
        </w:rPr>
      </w:pPr>
      <w:r>
        <w:rPr>
          <w:rFonts w:ascii="標楷體" w:hAnsi="標楷體" w:cs="標楷體" w:eastAsia="標楷體"/>
          <w:bdr w:val="single" w:sz="4" w:space="0" w:color="000000"/>
        </w:rPr>
        <w:t>附件二</w:t>
      </w:r>
    </w:p>
    <w:p>
      <w:pPr>
        <w:pStyle w:val="Normal"/>
        <w:jc w:val="both"/>
        <w:rPr>
          <w:rFonts w:ascii="標楷體" w:hAnsi="標楷體" w:eastAsia="標楷體" w:cs="標楷體"/>
          <w:b/>
          <w:b/>
          <w:sz w:val="28"/>
          <w:szCs w:val="28"/>
        </w:rPr>
      </w:pPr>
      <w:r>
        <w:rPr>
          <w:rFonts w:ascii="標楷體" w:hAnsi="標楷體" w:cs="標楷體" w:eastAsia="標楷體"/>
          <w:b/>
          <w:sz w:val="28"/>
          <w:szCs w:val="28"/>
        </w:rPr>
        <w:t>調借（領回）領據</w:t>
      </w:r>
    </w:p>
    <w:p>
      <w:pPr>
        <w:pStyle w:val="Default"/>
        <w:ind w:left="0" w:right="0" w:firstLine="538"/>
        <w:rPr>
          <w:rFonts w:ascii="標楷體" w:hAnsi="標楷體" w:eastAsia="標楷體" w:cs="標楷體"/>
          <w:sz w:val="28"/>
          <w:szCs w:val="28"/>
        </w:rPr>
      </w:pPr>
      <w:r>
        <w:rPr>
          <w:rFonts w:ascii="標楷體" w:hAnsi="標楷體" w:cs="標楷體" w:eastAsia="標楷體"/>
          <w:sz w:val="28"/>
          <w:szCs w:val="28"/>
        </w:rPr>
        <w:t>茲向臺中市北區區公所會計室調借</w:t>
      </w:r>
      <w:r>
        <w:rPr>
          <w:rFonts w:eastAsia="標楷體" w:cs="標楷體" w:ascii="標楷體" w:hAnsi="標楷體"/>
          <w:sz w:val="28"/>
          <w:szCs w:val="28"/>
        </w:rPr>
        <w:t>(</w:t>
      </w:r>
      <w:r>
        <w:rPr>
          <w:rFonts w:ascii="標楷體" w:hAnsi="標楷體" w:cs="標楷體" w:eastAsia="標楷體"/>
          <w:sz w:val="28"/>
          <w:szCs w:val="28"/>
        </w:rPr>
        <w:t>領回</w:t>
      </w:r>
      <w:r>
        <w:rPr>
          <w:rFonts w:eastAsia="標楷體" w:cs="標楷體" w:ascii="標楷體" w:hAnsi="標楷體"/>
          <w:sz w:val="28"/>
          <w:szCs w:val="28"/>
        </w:rPr>
        <w:t>)</w:t>
      </w:r>
      <w:r>
        <w:rPr>
          <w:rFonts w:ascii="標楷體" w:hAnsi="標楷體" w:cs="標楷體" w:eastAsia="標楷體"/>
          <w:sz w:val="28"/>
          <w:szCs w:val="28"/>
        </w:rPr>
        <w:t>以下會計憑證相關資料正本，並與會計室留存影印本相同無訛：</w:t>
      </w:r>
    </w:p>
    <w:tbl>
      <w:tblPr>
        <w:tblW w:w="947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28"/>
        <w:gridCol w:w="1260"/>
        <w:gridCol w:w="1260"/>
        <w:gridCol w:w="900"/>
        <w:gridCol w:w="900"/>
        <w:gridCol w:w="2160"/>
        <w:gridCol w:w="2170"/>
      </w:tblGrid>
      <w:tr>
        <w:trPr>
          <w:trHeight w:val="698" w:hRule="atLeast"/>
        </w:trPr>
        <w:tc>
          <w:tcPr>
            <w:tcW w:w="9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調  借  （  領  回  ）  明  細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項次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傳票所屬</w:t>
            </w:r>
          </w:p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會計年度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傳票種類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spacing w:val="-20"/>
              </w:rPr>
            </w:pPr>
            <w:r>
              <w:rPr>
                <w:rFonts w:ascii="標楷體" w:hAnsi="標楷體" w:cs="標楷體" w:eastAsia="標楷體"/>
                <w:spacing w:val="-20"/>
              </w:rPr>
              <w:t>傳票收</w:t>
            </w:r>
          </w:p>
          <w:p>
            <w:pPr>
              <w:pStyle w:val="Normal"/>
              <w:jc w:val="center"/>
              <w:rPr>
                <w:rFonts w:ascii="標楷體" w:hAnsi="標楷體" w:eastAsia="標楷體" w:cs="標楷體"/>
                <w:spacing w:val="-20"/>
              </w:rPr>
            </w:pPr>
            <w:r>
              <w:rPr>
                <w:rFonts w:ascii="標楷體" w:hAnsi="標楷體" w:cs="標楷體" w:eastAsia="標楷體"/>
                <w:spacing w:val="-20"/>
              </w:rPr>
              <w:t>付日期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傳票號碼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傳票內容摘要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會計憑證張數</w:t>
            </w:r>
          </w:p>
        </w:tc>
      </w:tr>
      <w:tr>
        <w:trPr>
          <w:trHeight w:val="516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538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532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526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53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515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515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515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515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515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762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-468" w:hanging="0"/>
              <w:jc w:val="both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備註</w:t>
            </w:r>
          </w:p>
        </w:tc>
        <w:tc>
          <w:tcPr>
            <w:tcW w:w="8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</w:tbl>
    <w:p>
      <w:pPr>
        <w:pStyle w:val="Normal"/>
        <w:spacing w:before="360" w:after="0"/>
        <w:ind w:left="0" w:right="0" w:firstLine="720"/>
        <w:rPr>
          <w:rFonts w:ascii="標楷體" w:hAnsi="標楷體" w:eastAsia="標楷體" w:cs="標楷體"/>
        </w:rPr>
      </w:pPr>
      <w:r>
        <w:rPr>
          <w:rFonts w:ascii="標楷體" w:hAnsi="標楷體" w:cs="標楷體" w:eastAsia="標楷體"/>
        </w:rPr>
        <w:t>此致</w:t>
      </w:r>
    </w:p>
    <w:p>
      <w:pPr>
        <w:pStyle w:val="Normal"/>
        <w:spacing w:before="360" w:after="0"/>
        <w:rPr>
          <w:rFonts w:ascii="標楷體" w:hAnsi="標楷體" w:eastAsia="標楷體" w:cs="標楷體"/>
        </w:rPr>
      </w:pPr>
      <w:r>
        <w:rPr>
          <w:rFonts w:ascii="標楷體" w:hAnsi="標楷體" w:cs="標楷體" w:eastAsia="標楷體"/>
        </w:rPr>
        <w:t>北區區公所會計室</w:t>
      </w:r>
    </w:p>
    <w:p>
      <w:pPr>
        <w:pStyle w:val="Normal"/>
        <w:spacing w:before="360" w:after="180"/>
        <w:jc w:val="center"/>
        <w:rPr/>
      </w:pPr>
      <w:r>
        <w:rPr>
          <w:rFonts w:ascii="標楷體" w:hAnsi="標楷體" w:cs="標楷體" w:eastAsia="標楷體"/>
        </w:rPr>
        <w:t xml:space="preserve">  </w:t>
      </w:r>
      <w:r>
        <w:rPr>
          <w:rFonts w:ascii="標楷體" w:hAnsi="標楷體" w:cs="標楷體" w:eastAsia="標楷體"/>
        </w:rPr>
        <w:t>調借</w:t>
      </w:r>
      <w:r>
        <w:rPr>
          <w:rFonts w:eastAsia="標楷體" w:cs="標楷體" w:ascii="標楷體" w:hAnsi="標楷體"/>
        </w:rPr>
        <w:t>(</w:t>
      </w:r>
      <w:r>
        <w:rPr>
          <w:rFonts w:ascii="標楷體" w:hAnsi="標楷體" w:cs="標楷體" w:eastAsia="標楷體"/>
        </w:rPr>
        <w:t>領回</w:t>
      </w:r>
      <w:r>
        <w:rPr>
          <w:rFonts w:eastAsia="標楷體" w:cs="標楷體" w:ascii="標楷體" w:hAnsi="標楷體"/>
        </w:rPr>
        <w:t>)</w:t>
      </w:r>
      <w:r>
        <w:rPr>
          <w:rFonts w:ascii="標楷體" w:hAnsi="標楷體" w:cs="標楷體" w:eastAsia="標楷體"/>
        </w:rPr>
        <w:t>單位：</w:t>
      </w:r>
    </w:p>
    <w:p>
      <w:pPr>
        <w:pStyle w:val="Normal"/>
        <w:jc w:val="center"/>
        <w:rPr/>
      </w:pPr>
      <w:r>
        <w:rPr>
          <w:rFonts w:ascii="標楷體" w:hAnsi="標楷體" w:cs="標楷體" w:eastAsia="標楷體"/>
        </w:rPr>
        <w:t>調借</w:t>
      </w:r>
      <w:r>
        <w:rPr>
          <w:rFonts w:eastAsia="標楷體" w:cs="標楷體" w:ascii="標楷體" w:hAnsi="標楷體"/>
        </w:rPr>
        <w:t>(</w:t>
      </w:r>
      <w:r>
        <w:rPr>
          <w:rFonts w:ascii="標楷體" w:hAnsi="標楷體" w:cs="標楷體" w:eastAsia="標楷體"/>
        </w:rPr>
        <w:t>領回</w:t>
      </w:r>
      <w:r>
        <w:rPr>
          <w:rFonts w:eastAsia="標楷體" w:cs="標楷體" w:ascii="標楷體" w:hAnsi="標楷體"/>
        </w:rPr>
        <w:t>)</w:t>
      </w:r>
      <w:r>
        <w:rPr>
          <w:rFonts w:ascii="標楷體" w:hAnsi="標楷體" w:cs="標楷體" w:eastAsia="標楷體"/>
        </w:rPr>
        <w:t>人：</w:t>
      </w:r>
    </w:p>
    <w:p>
      <w:pPr>
        <w:pStyle w:val="Normal"/>
        <w:jc w:val="both"/>
        <w:rPr>
          <w:rFonts w:ascii="標楷體" w:hAnsi="標楷體" w:eastAsia="標楷體" w:cs="標楷體"/>
          <w:sz w:val="28"/>
          <w:szCs w:val="28"/>
        </w:rPr>
      </w:pPr>
      <w:r>
        <w:rPr>
          <w:rFonts w:ascii="標楷體" w:hAnsi="標楷體" w:cs="標楷體" w:eastAsia="標楷體"/>
          <w:sz w:val="28"/>
          <w:szCs w:val="28"/>
        </w:rPr>
        <w:t>中華民國       年    月     日</w:t>
      </w:r>
      <w:r>
        <w:br w:type="page"/>
      </w:r>
    </w:p>
    <w:p>
      <w:pPr>
        <w:pStyle w:val="Normal"/>
        <w:rPr/>
      </w:pPr>
      <w:r>
        <w:rPr>
          <w:rFonts w:ascii="標楷體" w:hAnsi="標楷體" w:cs="標楷體" w:eastAsia="標楷體"/>
          <w:bdr w:val="single" w:sz="4" w:space="0" w:color="000000"/>
        </w:rPr>
        <w:t>附件三</w:t>
      </w:r>
      <w:r>
        <w:rPr>
          <w:rFonts w:ascii="標楷體" w:hAnsi="標楷體" w:cs="標楷體" w:eastAsia="標楷體"/>
        </w:rPr>
        <w:t xml:space="preserve">                                                        編號：</w:t>
      </w:r>
    </w:p>
    <w:p>
      <w:pPr>
        <w:pStyle w:val="Normal"/>
        <w:spacing w:before="180" w:after="180"/>
        <w:jc w:val="center"/>
        <w:rPr>
          <w:rFonts w:ascii="標楷體" w:hAnsi="標楷體" w:eastAsia="標楷體" w:cs="標楷體"/>
          <w:b/>
          <w:b/>
          <w:sz w:val="32"/>
          <w:szCs w:val="32"/>
        </w:rPr>
      </w:pPr>
      <w:r>
        <w:rPr>
          <w:rFonts w:ascii="標楷體" w:hAnsi="標楷體" w:cs="標楷體" w:eastAsia="標楷體"/>
          <w:b/>
          <w:sz w:val="32"/>
          <w:szCs w:val="32"/>
        </w:rPr>
        <w:t>臺中市北區區公所會計室調閱會計檔案逾期未歸還稽催單</w:t>
      </w:r>
    </w:p>
    <w:p>
      <w:pPr>
        <w:pStyle w:val="Normal"/>
        <w:ind w:left="0" w:right="240" w:hanging="0"/>
        <w:jc w:val="right"/>
        <w:rPr>
          <w:rFonts w:ascii="標楷體" w:hAnsi="標楷體" w:eastAsia="標楷體" w:cs="標楷體"/>
        </w:rPr>
      </w:pPr>
      <w:r>
        <w:rPr>
          <w:rFonts w:ascii="標楷體" w:hAnsi="標楷體" w:cs="標楷體" w:eastAsia="標楷體"/>
        </w:rPr>
        <w:t xml:space="preserve">年  月  日 </w:t>
      </w:r>
    </w:p>
    <w:tbl>
      <w:tblPr>
        <w:tblW w:w="965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393"/>
        <w:gridCol w:w="1393"/>
        <w:gridCol w:w="1394"/>
        <w:gridCol w:w="1394"/>
        <w:gridCol w:w="1394"/>
        <w:gridCol w:w="2690"/>
      </w:tblGrid>
      <w:tr>
        <w:trPr>
          <w:trHeight w:val="532" w:hRule="atLeast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調閱單位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spacing w:val="-20"/>
              </w:rPr>
            </w:pPr>
            <w:r>
              <w:rPr>
                <w:rFonts w:ascii="標楷體" w:hAnsi="標楷體" w:cs="標楷體" w:eastAsia="標楷體"/>
                <w:spacing w:val="-20"/>
              </w:rPr>
              <w:t>調閱申請人</w:t>
            </w:r>
          </w:p>
        </w:tc>
        <w:tc>
          <w:tcPr>
            <w:tcW w:w="4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pacing w:val="-20"/>
              </w:rPr>
            </w:pPr>
            <w:r>
              <w:rPr>
                <w:rFonts w:eastAsia="標楷體" w:cs="標楷體" w:ascii="標楷體" w:hAnsi="標楷體"/>
                <w:spacing w:val="-20"/>
              </w:rPr>
            </w:r>
          </w:p>
        </w:tc>
      </w:tr>
      <w:tr>
        <w:trPr>
          <w:trHeight w:val="525" w:hRule="atLeast"/>
        </w:trPr>
        <w:tc>
          <w:tcPr>
            <w:tcW w:w="9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調  閱  明  細</w:t>
            </w:r>
          </w:p>
        </w:tc>
      </w:tr>
      <w:tr>
        <w:trPr/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傳票所屬會計年度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傳票種類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jc w:val="center"/>
              <w:rPr/>
            </w:pPr>
            <w:r>
              <w:rPr>
                <w:rFonts w:ascii="標楷體" w:hAnsi="標楷體" w:cs="標楷體" w:eastAsia="標楷體"/>
              </w:rPr>
              <w:t>傳票收付日 期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傳票號碼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傳票內容摘要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jc w:val="center"/>
              <w:rPr/>
            </w:pPr>
            <w:r>
              <w:rPr>
                <w:rFonts w:ascii="標楷體" w:hAnsi="標楷體" w:cs="標楷體" w:eastAsia="標楷體"/>
              </w:rPr>
              <w:t>會計憑證張 數</w:t>
            </w:r>
          </w:p>
        </w:tc>
      </w:tr>
      <w:tr>
        <w:trPr>
          <w:trHeight w:val="525" w:hRule="atLeast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524" w:hRule="atLeast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524" w:hRule="atLeast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524" w:hRule="atLeast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529" w:hRule="atLeast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529" w:hRule="atLeast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調閱方式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jc w:val="center"/>
              <w:rPr/>
            </w:pPr>
            <w:r>
              <w:rPr>
                <w:rFonts w:ascii="標楷體" w:hAnsi="標楷體" w:cs="標楷體" w:eastAsia="標楷體"/>
              </w:rPr>
              <w:t xml:space="preserve">調借 </w:t>
            </w:r>
            <w:r>
              <w:rPr>
                <w:rFonts w:eastAsia="標楷體" w:cs="標楷體" w:ascii="標楷體" w:hAnsi="標楷體"/>
              </w:rPr>
              <w:t>(       )</w:t>
            </w:r>
          </w:p>
        </w:tc>
        <w:tc>
          <w:tcPr>
            <w:tcW w:w="5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標楷體" w:hAnsi="標楷體" w:cs="標楷體" w:eastAsia="標楷體"/>
              </w:rPr>
              <w:t xml:space="preserve">領回   </w:t>
            </w:r>
            <w:r>
              <w:rPr>
                <w:rFonts w:eastAsia="標楷體" w:cs="標楷體" w:ascii="標楷體" w:hAnsi="標楷體"/>
              </w:rPr>
              <w:t>(           )</w:t>
            </w:r>
          </w:p>
        </w:tc>
      </w:tr>
      <w:tr>
        <w:trPr>
          <w:trHeight w:val="888" w:hRule="atLeast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調借（領回）日期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到期日期</w:t>
            </w:r>
          </w:p>
        </w:tc>
        <w:tc>
          <w:tcPr>
            <w:tcW w:w="4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1425" w:hRule="atLeast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逾期未歸還原因</w:t>
            </w:r>
          </w:p>
        </w:tc>
        <w:tc>
          <w:tcPr>
            <w:tcW w:w="8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3226" w:hRule="atLeast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備註</w:t>
            </w:r>
          </w:p>
        </w:tc>
        <w:tc>
          <w:tcPr>
            <w:tcW w:w="8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ind w:left="406" w:right="0" w:hanging="406"/>
              <w:jc w:val="both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一、依據臺中市豐原區公所會計憑證調閱須知規定：調閱會計憑證時，應保持會計憑證資料之完整，不得為簽准範圍外擅自影印、檢取、翻閱抄錄及添註、塗改、增損、抽換、拆散等，如有違反將追究相關行政、刑事責任。</w:t>
            </w:r>
          </w:p>
          <w:p>
            <w:pPr>
              <w:pStyle w:val="Default"/>
              <w:ind w:left="406" w:right="0" w:hanging="406"/>
              <w:jc w:val="both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二、對於已逾歸還期限者，會計憑證管理承辦人員應定期製作「逾期未歸還檔案稽催單」向調案人或所屬單位辦理催還，並陳報有關單位主管依相關法令規定處理。</w:t>
            </w:r>
          </w:p>
        </w:tc>
      </w:tr>
    </w:tbl>
    <w:p>
      <w:pPr>
        <w:pStyle w:val="Normal"/>
        <w:spacing w:before="540" w:after="0"/>
        <w:rPr>
          <w:rFonts w:ascii="標楷體" w:hAnsi="標楷體" w:eastAsia="標楷體" w:cs="標楷體"/>
        </w:rPr>
      </w:pPr>
      <w:r>
        <w:rPr>
          <w:rFonts w:ascii="標楷體" w:hAnsi="標楷體" w:cs="標楷體" w:eastAsia="標楷體"/>
        </w:rPr>
        <w:t xml:space="preserve">會計憑證管理人員：    </w:t>
      </w:r>
      <w:r>
        <w:rPr>
          <w:rFonts w:eastAsia="標楷體" w:cs="標楷體" w:ascii="標楷體" w:hAnsi="標楷體"/>
        </w:rPr>
        <w:tab/>
      </w:r>
      <w:r>
        <w:rPr>
          <w:rFonts w:ascii="標楷體" w:hAnsi="標楷體" w:cs="標楷體" w:eastAsia="標楷體"/>
        </w:rPr>
        <w:t xml:space="preserve">會計主任：         主任秘書           區長： </w:t>
      </w:r>
    </w:p>
    <w:sectPr>
      <w:type w:val="nextPage"/>
      <w:pgSz w:w="11906" w:h="16838"/>
      <w:pgMar w:left="1418" w:right="1418" w:header="0" w:top="1440" w:footer="0" w:bottom="144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新細明體">
    <w:altName w:val="PMingLiU"/>
    <w:charset w:val="88"/>
    <w:family w:val="roman"/>
    <w:pitch w:val="variable"/>
  </w:font>
  <w:font w:name="標楷體">
    <w:charset w:val="88"/>
    <w:family w:val="script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新細明體;PMingLiU" w:cs="Times New Roman"/>
      <w:color w:val="auto"/>
      <w:sz w:val="24"/>
      <w:szCs w:val="24"/>
      <w:lang w:val="en-US" w:eastAsia="zh-TW" w:bidi="ar-SA"/>
    </w:rPr>
  </w:style>
  <w:style w:type="paragraph" w:styleId="1">
    <w:name w:val="標題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標題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標題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預設段落字型"/>
    <w:qFormat/>
    <w:rPr/>
  </w:style>
  <w:style w:type="paragraph" w:styleId="Style12">
    <w:name w:val="標題"/>
    <w:basedOn w:val="Normal"/>
    <w:next w:val="Style13"/>
    <w:qFormat/>
    <w:pPr>
      <w:keepNext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3">
    <w:name w:val="內文"/>
    <w:basedOn w:val="Normal"/>
    <w:pPr>
      <w:spacing w:lineRule="auto" w:line="288" w:before="0" w:after="140"/>
    </w:pPr>
    <w:rPr/>
  </w:style>
  <w:style w:type="paragraph" w:styleId="Style14">
    <w:name w:val="清單"/>
    <w:basedOn w:val="Style13"/>
    <w:pPr/>
    <w:rPr>
      <w:rFonts w:cs="Mangal"/>
    </w:rPr>
  </w:style>
  <w:style w:type="paragraph" w:styleId="Style15">
    <w:name w:val="圖表標示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索引"/>
    <w:basedOn w:val="Normal"/>
    <w:qFormat/>
    <w:pPr>
      <w:suppressLineNumbers/>
    </w:pPr>
    <w:rPr>
      <w:rFonts w:cs="Mangal"/>
    </w:rPr>
  </w:style>
  <w:style w:type="paragraph" w:styleId="Default">
    <w:name w:val="Default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新細明體;PMingLiU" w:hAnsi="新細明體;PMingLiU" w:eastAsia="新細明體;PMingLiU" w:cs="新細明體;PMingLiU"/>
      <w:color w:val="000000"/>
      <w:sz w:val="24"/>
      <w:szCs w:val="24"/>
      <w:lang w:val="en-US" w:eastAsia="zh-TW" w:bidi="ar-SA"/>
    </w:rPr>
  </w:style>
  <w:style w:type="paragraph" w:styleId="Style17">
    <w:name w:val="表格內容"/>
    <w:basedOn w:val="Normal"/>
    <w:qFormat/>
    <w:pPr>
      <w:suppressLineNumbers/>
    </w:pPr>
    <w:rPr/>
  </w:style>
  <w:style w:type="paragraph" w:styleId="Style18">
    <w:name w:val="表格標題"/>
    <w:basedOn w:val="Style17"/>
    <w:qFormat/>
    <w:pPr>
      <w:suppressLineNumbers/>
      <w:jc w:val="center"/>
    </w:pPr>
    <w:rPr>
      <w:b/>
      <w:bCs/>
    </w:rPr>
  </w:style>
  <w:style w:type="paragraph" w:styleId="Style19">
    <w:name w:val="引言"/>
    <w:basedOn w:val="Normal"/>
    <w:qFormat/>
    <w:pPr>
      <w:spacing w:before="0" w:after="283"/>
      <w:ind w:left="567" w:right="567" w:hanging="0"/>
    </w:pPr>
    <w:rPr/>
  </w:style>
  <w:style w:type="paragraph" w:styleId="Style20">
    <w:name w:val="題名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21">
    <w:name w:val="副題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27</TotalTime>
  <Application>LibreOffice/4.4.5.2$Windows_x86 LibreOffice_project/a22f674fd25a3b6f45bdebf25400ed2adff0ff99</Application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2011-11-22T14:32:00Z</dcterms:created>
  <dc:creator>i002</dc:creator>
  <dc:language>zh-TW</dc:language>
  <cp:lastModifiedBy>pipu</cp:lastModifiedBy>
  <dcterms:modified xsi:type="dcterms:W3CDTF">2012-10-18T22:40:00Z</dcterms:modified>
  <cp:revision>10</cp:revision>
  <dc:title>附件一                                               編號：       </dc:title>
</cp:coreProperties>
</file>