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06" w:rsidRDefault="00430708">
      <w:pPr>
        <w:pStyle w:val="a4"/>
        <w:spacing w:line="500" w:lineRule="exact"/>
        <w:ind w:left="1081" w:hanging="1081"/>
        <w:jc w:val="center"/>
        <w:outlineLvl w:val="0"/>
      </w:pPr>
      <w:r>
        <w:rPr>
          <w:rFonts w:ascii="標楷體" w:eastAsia="標楷體" w:hAnsi="標楷體" w:cs="標楷體"/>
          <w:b/>
          <w:sz w:val="36"/>
          <w:szCs w:val="36"/>
        </w:rPr>
        <w:t>臺中市北區區公所監視系統錄影資料調閱作業要點</w:t>
      </w:r>
    </w:p>
    <w:p w:rsidR="00941F06" w:rsidRDefault="00941F06">
      <w:pPr>
        <w:pStyle w:val="Standard"/>
        <w:autoSpaceDE w:val="0"/>
        <w:spacing w:line="240" w:lineRule="auto"/>
        <w:ind w:left="0" w:firstLine="0"/>
        <w:rPr>
          <w:rFonts w:ascii="標楷體" w:eastAsia="標楷體" w:hAnsi="標楷體" w:cs="新細明體, PMingLiU"/>
          <w:b/>
          <w:bCs/>
          <w:sz w:val="22"/>
          <w:szCs w:val="36"/>
        </w:rPr>
      </w:pPr>
    </w:p>
    <w:p w:rsidR="00941F06" w:rsidRDefault="00430708">
      <w:pPr>
        <w:pStyle w:val="Standard"/>
        <w:autoSpaceDE w:val="0"/>
        <w:spacing w:line="240" w:lineRule="auto"/>
        <w:ind w:left="0" w:firstLine="0"/>
      </w:pPr>
      <w:r>
        <w:rPr>
          <w:rFonts w:ascii="標楷體" w:eastAsia="標楷體" w:hAnsi="標楷體" w:cs="新細明體, PMingLiU"/>
          <w:sz w:val="28"/>
          <w:szCs w:val="28"/>
        </w:rPr>
        <w:t>臺中市北區區公所（以下簡稱本所）為處理政府機關、民眾、法人、團體調閱監視系統錄影資料，確保錄影資料安全，提升管理效能及服務品質，特訂定本要點。</w:t>
      </w:r>
    </w:p>
    <w:p w:rsidR="00941F06" w:rsidRDefault="00430708">
      <w:pPr>
        <w:pStyle w:val="Standard"/>
        <w:autoSpaceDE w:val="0"/>
        <w:spacing w:line="240" w:lineRule="auto"/>
        <w:ind w:left="532" w:hanging="532"/>
      </w:pPr>
      <w:r>
        <w:rPr>
          <w:rFonts w:ascii="標楷體" w:eastAsia="標楷體" w:hAnsi="標楷體" w:cs="新細明體, PMingLiU"/>
          <w:sz w:val="28"/>
          <w:szCs w:val="28"/>
        </w:rPr>
        <w:t>一、本要點所稱監視系統錄影資料，係指本所既有監視系統裝置範圍內提供調閱相關錄影位置、畫面收錄之錄影資料，錄影資料有效保存期限為錄影當日起</w:t>
      </w:r>
      <w:r>
        <w:rPr>
          <w:rFonts w:ascii="標楷體" w:eastAsia="標楷體" w:hAnsi="標楷體" w:cs="TimesNewRomanPSMT, 'Times New R"/>
          <w:sz w:val="28"/>
          <w:szCs w:val="28"/>
        </w:rPr>
        <w:t>14</w:t>
      </w:r>
      <w:r>
        <w:rPr>
          <w:rFonts w:ascii="標楷體" w:eastAsia="標楷體" w:hAnsi="標楷體" w:cs="新細明體, PMingLiU"/>
          <w:sz w:val="28"/>
          <w:szCs w:val="28"/>
        </w:rPr>
        <w:t>日。</w:t>
      </w:r>
    </w:p>
    <w:p w:rsidR="00941F06" w:rsidRDefault="00430708">
      <w:pPr>
        <w:pStyle w:val="Standard"/>
        <w:autoSpaceDE w:val="0"/>
        <w:spacing w:line="240" w:lineRule="auto"/>
        <w:ind w:left="532" w:hanging="532"/>
      </w:pPr>
      <w:r>
        <w:rPr>
          <w:rFonts w:ascii="標楷體" w:eastAsia="標楷體" w:hAnsi="標楷體" w:cs="新細明體, PMingLiU"/>
          <w:sz w:val="28"/>
          <w:szCs w:val="28"/>
        </w:rPr>
        <w:t>二、機關、民眾或法人、團體申請錄影資料程序如下︰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一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司法、軍法、稅務、監察、審計及其他依法律規定具有調查權之機關，因偵辦案件或業務需要，得依據各該法律規定，行文本所調閱錄影資料。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二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前款以外其他機關因辦理移送法院或行政執行機關強制執行、偵辦犯罪或為執行公務之業務上必要，而有調閱本所錄影資料需要者，應敘明案由及調閱範圍，行文本所辦理。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三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無隸屬關係之其他機關請求提供錄影資料，應敘明協助之事項及調閱範圍，行文本所辦理。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TimesNewRomanPSMT, 'Times New R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四</w:t>
      </w:r>
      <w:r>
        <w:rPr>
          <w:rFonts w:ascii="標楷體" w:eastAsia="標楷體" w:hAnsi="標楷體" w:cs="TimesNewRomanPSMT, 'Times New R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民眾或法人、團體申請錄影資料，應填具申請單（詳附件一）並檢附報案紀錄證明或</w:t>
      </w:r>
      <w:r>
        <w:rPr>
          <w:rFonts w:ascii="標楷體" w:eastAsia="標楷體" w:hAnsi="標楷體" w:cs="新細明體, PMingLiU"/>
          <w:sz w:val="28"/>
          <w:szCs w:val="28"/>
        </w:rPr>
        <w:t>相關證明文件，如以言詞為申請者，受理之人員應作成紀錄，經向申請人朗讀或使閱覽，確認其內</w:t>
      </w:r>
      <w:r>
        <w:rPr>
          <w:rFonts w:ascii="標楷體" w:eastAsia="標楷體" w:hAnsi="標楷體" w:cs="新細明體, PMingLiU"/>
          <w:sz w:val="28"/>
          <w:szCs w:val="28"/>
        </w:rPr>
        <w:lastRenderedPageBreak/>
        <w:t>容無誤後由其簽名或蓋章。</w:t>
      </w:r>
    </w:p>
    <w:p w:rsidR="00941F06" w:rsidRDefault="00430708">
      <w:pPr>
        <w:pStyle w:val="Standard"/>
        <w:autoSpaceDE w:val="0"/>
        <w:spacing w:line="240" w:lineRule="auto"/>
        <w:ind w:left="559" w:firstLine="1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第一款至第三款之機關遇緊急情形，未出示調閱公文者，應請該機關事後正式備文補正。</w:t>
      </w:r>
    </w:p>
    <w:p w:rsidR="00941F06" w:rsidRDefault="00430708">
      <w:pPr>
        <w:pStyle w:val="Standard"/>
        <w:autoSpaceDE w:val="0"/>
        <w:spacing w:line="240" w:lineRule="auto"/>
        <w:ind w:left="532" w:hanging="532"/>
      </w:pPr>
      <w:r>
        <w:rPr>
          <w:rFonts w:ascii="標楷體" w:eastAsia="標楷體" w:hAnsi="標楷體" w:cs="新細明體, PMingLiU"/>
          <w:sz w:val="28"/>
          <w:szCs w:val="28"/>
        </w:rPr>
        <w:t>三、本所受理調閱錄影資料案件單位為秘書室，由財管保管人員（總務）擔任業務承辦人，為維護個人隱私，業務承辦人應依下列規定辦理：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一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前點第一款至第二款之機關，應審核案由、調閱範圍及所依據之各該法律規定；除緊急情形外，應正式行文為之，否則不予受理。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二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前點第三款之機關，除應符合行政程序法第十九條規定外，並應參酌政府資</w:t>
      </w:r>
      <w:r>
        <w:rPr>
          <w:rFonts w:ascii="標楷體" w:eastAsia="標楷體" w:hAnsi="標楷體" w:cs="新細明體, PMingLiU"/>
          <w:sz w:val="28"/>
          <w:szCs w:val="28"/>
        </w:rPr>
        <w:t>訊公開法、個人資料保護法、檔案法等相關法令規定，審酌有無提供行政協助義務或有拒絕之事由。除緊急情形外，應正式行文為之，否則不予受理。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三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民眾或法人、團體申請錄影資料，應參酌行政程序法第四十六條、政府資訊公開法、個人資料保護法、檔案法及本所錄影資料調閱作業要點等相關法令規定，審酌有無應予拒絕之情形，並經區長或其授權人簽章核准。</w:t>
      </w:r>
    </w:p>
    <w:p w:rsidR="00941F06" w:rsidRDefault="00430708">
      <w:pPr>
        <w:pStyle w:val="Standard"/>
        <w:autoSpaceDE w:val="0"/>
        <w:spacing w:line="240" w:lineRule="auto"/>
        <w:ind w:left="559" w:firstLine="1"/>
      </w:pP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四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本所同仁需填送申請單（如附件二），並經單位主管或監視系統管理單位主管簽章核准，始准由監視系統人員調閱或錄製，</w:t>
      </w:r>
      <w:r>
        <w:rPr>
          <w:rFonts w:ascii="標楷體" w:eastAsia="標楷體" w:hAnsi="標楷體" w:cs="新細明體, PMingLiU"/>
          <w:sz w:val="28"/>
          <w:szCs w:val="28"/>
        </w:rPr>
        <w:lastRenderedPageBreak/>
        <w:t>不得私自調閱、轉錄、保存與公開。</w:t>
      </w:r>
    </w:p>
    <w:p w:rsidR="00941F06" w:rsidRDefault="00430708">
      <w:pPr>
        <w:pStyle w:val="Standard"/>
        <w:autoSpaceDE w:val="0"/>
        <w:spacing w:line="240" w:lineRule="auto"/>
        <w:ind w:left="532" w:hanging="532"/>
      </w:pPr>
      <w:r>
        <w:rPr>
          <w:rFonts w:ascii="標楷體" w:eastAsia="標楷體" w:hAnsi="標楷體" w:cs="新細明體, PMingLiU"/>
          <w:sz w:val="28"/>
          <w:szCs w:val="28"/>
        </w:rPr>
        <w:t>四、調閱內容僅提供當時現況參考，</w:t>
      </w:r>
      <w:r>
        <w:rPr>
          <w:rFonts w:ascii="標楷體" w:eastAsia="標楷體" w:hAnsi="標楷體" w:cs="新細明體, PMingLiU"/>
          <w:sz w:val="28"/>
          <w:szCs w:val="28"/>
        </w:rPr>
        <w:t>並不得為營利、徵信等使用，除因公務需要外，申請之機關、民眾或法人、團體不得對外公開或有違反法律規範之使用。</w:t>
      </w:r>
    </w:p>
    <w:p w:rsidR="00941F06" w:rsidRDefault="00430708">
      <w:pPr>
        <w:pStyle w:val="Standard"/>
        <w:autoSpaceDE w:val="0"/>
        <w:spacing w:line="240" w:lineRule="auto"/>
        <w:ind w:left="532" w:hanging="532"/>
      </w:pPr>
      <w:r>
        <w:rPr>
          <w:rFonts w:ascii="標楷體" w:eastAsia="標楷體" w:hAnsi="標楷體" w:cs="新細明體, PMingLiU"/>
          <w:sz w:val="28"/>
          <w:szCs w:val="28"/>
        </w:rPr>
        <w:t>五、調閱機關、民眾或法人、團體應自行準備存放錄影資料經格式化之儲存工具，於領取錄影資料時需填具領據乙份（如附件三）。</w:t>
      </w:r>
    </w:p>
    <w:p w:rsidR="00941F06" w:rsidRDefault="00430708">
      <w:pPr>
        <w:pStyle w:val="Standard"/>
        <w:autoSpaceDE w:val="0"/>
        <w:spacing w:line="240" w:lineRule="auto"/>
        <w:ind w:left="532" w:hanging="532"/>
      </w:pPr>
      <w:r>
        <w:rPr>
          <w:rFonts w:ascii="標楷體" w:eastAsia="標楷體" w:hAnsi="標楷體" w:cs="新細明體, PMingLiU"/>
          <w:sz w:val="28"/>
          <w:szCs w:val="28"/>
        </w:rPr>
        <w:t>六、本要點經簽奉</w:t>
      </w:r>
      <w:r>
        <w:rPr>
          <w:rFonts w:ascii="標楷體" w:eastAsia="標楷體" w:hAnsi="標楷體" w:cs="新細明體, PMingLiU"/>
          <w:sz w:val="28"/>
          <w:szCs w:val="28"/>
        </w:rPr>
        <w:t xml:space="preserve">  </w:t>
      </w:r>
      <w:r>
        <w:rPr>
          <w:rFonts w:ascii="標楷體" w:eastAsia="標楷體" w:hAnsi="標楷體" w:cs="新細明體, PMingLiU"/>
          <w:sz w:val="28"/>
          <w:szCs w:val="28"/>
        </w:rPr>
        <w:t>區長核定後發布實施，修正時亦同。</w:t>
      </w:r>
    </w:p>
    <w:p w:rsidR="00941F06" w:rsidRDefault="00941F06">
      <w:pPr>
        <w:pStyle w:val="Standard"/>
        <w:pageBreakBefore/>
        <w:widowControl/>
        <w:ind w:left="840" w:hanging="840"/>
        <w:rPr>
          <w:rFonts w:ascii="標楷體" w:eastAsia="標楷體" w:hAnsi="標楷體" w:cs="新細明體, PMingLiU"/>
          <w:sz w:val="28"/>
          <w:szCs w:val="28"/>
        </w:rPr>
      </w:pPr>
    </w:p>
    <w:p w:rsidR="00941F06" w:rsidRDefault="00430708">
      <w:pPr>
        <w:pStyle w:val="021"/>
        <w:rPr>
          <w:b/>
          <w:bCs/>
          <w:color w:val="333333"/>
          <w:sz w:val="20"/>
          <w:szCs w:val="20"/>
          <w:lang w:val="zh-TW"/>
        </w:rPr>
      </w:pPr>
      <w:r>
        <w:rPr>
          <w:b/>
          <w:bCs/>
          <w:color w:val="333333"/>
          <w:sz w:val="20"/>
          <w:szCs w:val="20"/>
          <w:lang w:val="zh-TW"/>
        </w:rPr>
        <w:t>附件一</w:t>
      </w:r>
    </w:p>
    <w:p w:rsidR="00941F06" w:rsidRDefault="00430708">
      <w:pPr>
        <w:pStyle w:val="021"/>
        <w:jc w:val="center"/>
      </w:pPr>
      <w:r>
        <w:rPr>
          <w:b/>
          <w:sz w:val="28"/>
          <w:szCs w:val="28"/>
        </w:rPr>
        <w:t>臺中市北區區公所</w:t>
      </w:r>
      <w:r>
        <w:rPr>
          <w:rFonts w:cs="Times New Roman"/>
          <w:b/>
          <w:sz w:val="28"/>
          <w:szCs w:val="28"/>
        </w:rPr>
        <w:t>監視系統錄影資料調閱作業要點</w:t>
      </w:r>
      <w:r>
        <w:rPr>
          <w:b/>
          <w:bCs/>
          <w:color w:val="333333"/>
          <w:sz w:val="28"/>
          <w:szCs w:val="28"/>
        </w:rPr>
        <w:t>（機關外）</w:t>
      </w:r>
    </w:p>
    <w:p w:rsidR="00941F06" w:rsidRDefault="00430708">
      <w:pPr>
        <w:pStyle w:val="0221"/>
        <w:ind w:left="442" w:hanging="442"/>
        <w:jc w:val="right"/>
      </w:pPr>
      <w:r>
        <w:rPr>
          <w:color w:val="333333"/>
        </w:rPr>
        <w:t>申請日期</w:t>
      </w:r>
      <w:r>
        <w:rPr>
          <w:color w:val="333333"/>
        </w:rPr>
        <w:t xml:space="preserve">      </w:t>
      </w:r>
      <w:r>
        <w:rPr>
          <w:color w:val="333333"/>
        </w:rPr>
        <w:t>年</w:t>
      </w:r>
      <w:r>
        <w:rPr>
          <w:color w:val="333333"/>
        </w:rPr>
        <w:t xml:space="preserve">    </w:t>
      </w:r>
      <w:r>
        <w:rPr>
          <w:color w:val="333333"/>
        </w:rPr>
        <w:t>月</w:t>
      </w:r>
      <w:r>
        <w:rPr>
          <w:color w:val="333333"/>
        </w:rPr>
        <w:t xml:space="preserve">    </w:t>
      </w:r>
      <w:r>
        <w:t>日</w:t>
      </w:r>
    </w:p>
    <w:tbl>
      <w:tblPr>
        <w:tblW w:w="83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2032"/>
        <w:gridCol w:w="2032"/>
        <w:gridCol w:w="2032"/>
      </w:tblGrid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申請人（簽章）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申請人身分證字號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申請人地址</w:t>
            </w:r>
          </w:p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（申請單位）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 xml:space="preserve">      </w:t>
            </w:r>
            <w:r>
              <w:rPr>
                <w:color w:val="333333"/>
              </w:rPr>
              <w:t>縣市</w:t>
            </w:r>
            <w:r>
              <w:rPr>
                <w:color w:val="333333"/>
              </w:rPr>
              <w:t xml:space="preserve">      </w:t>
            </w:r>
            <w:r>
              <w:rPr>
                <w:color w:val="333333"/>
              </w:rPr>
              <w:t>鄉鎮市區</w:t>
            </w:r>
            <w:r>
              <w:rPr>
                <w:color w:val="333333"/>
              </w:rPr>
              <w:t xml:space="preserve">      </w:t>
            </w:r>
            <w:r>
              <w:rPr>
                <w:color w:val="333333"/>
              </w:rPr>
              <w:t>村里</w:t>
            </w:r>
            <w:r>
              <w:rPr>
                <w:color w:val="333333"/>
              </w:rPr>
              <w:t xml:space="preserve">      </w:t>
            </w:r>
            <w:r>
              <w:rPr>
                <w:color w:val="333333"/>
              </w:rPr>
              <w:t>鄰</w:t>
            </w:r>
          </w:p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 xml:space="preserve">      </w:t>
            </w:r>
            <w:r>
              <w:rPr>
                <w:color w:val="333333"/>
              </w:rPr>
              <w:t>路街</w:t>
            </w:r>
            <w:r>
              <w:rPr>
                <w:color w:val="333333"/>
              </w:rPr>
              <w:t xml:space="preserve">      </w:t>
            </w:r>
            <w:r>
              <w:rPr>
                <w:color w:val="333333"/>
              </w:rPr>
              <w:t>段</w:t>
            </w:r>
            <w:r>
              <w:rPr>
                <w:color w:val="333333"/>
              </w:rPr>
              <w:t xml:space="preserve">    </w:t>
            </w:r>
            <w:r>
              <w:rPr>
                <w:color w:val="333333"/>
              </w:rPr>
              <w:t>巷</w:t>
            </w:r>
            <w:r>
              <w:rPr>
                <w:color w:val="333333"/>
              </w:rPr>
              <w:t xml:space="preserve">    </w:t>
            </w:r>
            <w:r>
              <w:rPr>
                <w:color w:val="333333"/>
              </w:rPr>
              <w:t>弄</w:t>
            </w:r>
            <w:r>
              <w:rPr>
                <w:color w:val="333333"/>
              </w:rPr>
              <w:t xml:space="preserve">    </w:t>
            </w:r>
            <w:r>
              <w:rPr>
                <w:color w:val="333333"/>
              </w:rPr>
              <w:t>號</w:t>
            </w:r>
            <w:r>
              <w:rPr>
                <w:color w:val="333333"/>
              </w:rPr>
              <w:t xml:space="preserve">    </w:t>
            </w:r>
            <w:r>
              <w:rPr>
                <w:color w:val="333333"/>
              </w:rPr>
              <w:t>樓之</w:t>
            </w: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申請人電話（分機）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申請人</w:t>
            </w:r>
            <w:r>
              <w:rPr>
                <w:color w:val="333333"/>
              </w:rPr>
              <w:t>Email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調閱事由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調閱地點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調閱日期時段</w:t>
            </w:r>
          </w:p>
        </w:tc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 xml:space="preserve">     </w:t>
            </w:r>
            <w:r>
              <w:rPr>
                <w:color w:val="333333"/>
              </w:rPr>
              <w:t>年</w:t>
            </w:r>
            <w:r>
              <w:rPr>
                <w:color w:val="333333"/>
              </w:rPr>
              <w:t xml:space="preserve">     </w:t>
            </w:r>
            <w:r>
              <w:rPr>
                <w:color w:val="333333"/>
              </w:rPr>
              <w:t>月</w:t>
            </w:r>
            <w:r>
              <w:rPr>
                <w:color w:val="333333"/>
              </w:rPr>
              <w:t xml:space="preserve">    </w:t>
            </w:r>
            <w:r>
              <w:rPr>
                <w:color w:val="333333"/>
              </w:rPr>
              <w:t>日</w:t>
            </w:r>
          </w:p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時段：</w:t>
            </w: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承辦人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課長</w:t>
            </w:r>
            <w:r>
              <w:rPr>
                <w:color w:val="333333"/>
              </w:rPr>
              <w:t xml:space="preserve"> / </w:t>
            </w:r>
            <w:r>
              <w:rPr>
                <w:color w:val="333333"/>
              </w:rPr>
              <w:t>主任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主任秘書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區長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</w:tr>
    </w:tbl>
    <w:p w:rsidR="00941F06" w:rsidRDefault="00941F06">
      <w:pPr>
        <w:pStyle w:val="Standard"/>
        <w:ind w:left="720" w:hanging="720"/>
        <w:rPr>
          <w:rFonts w:ascii="新細明體, PMingLiU" w:hAnsi="新細明體, PMingLiU"/>
        </w:rPr>
      </w:pPr>
    </w:p>
    <w:p w:rsidR="00941F06" w:rsidRDefault="00430708">
      <w:pPr>
        <w:pStyle w:val="021"/>
      </w:pPr>
      <w:r>
        <w:rPr>
          <w:b/>
          <w:bCs/>
          <w:color w:val="333333"/>
          <w:sz w:val="20"/>
          <w:szCs w:val="20"/>
          <w:lang w:val="zh-TW"/>
        </w:rPr>
        <w:t>附件二</w:t>
      </w:r>
    </w:p>
    <w:p w:rsidR="00941F06" w:rsidRDefault="00430708">
      <w:pPr>
        <w:pStyle w:val="021"/>
        <w:jc w:val="center"/>
      </w:pPr>
      <w:r>
        <w:rPr>
          <w:b/>
          <w:sz w:val="28"/>
          <w:szCs w:val="28"/>
        </w:rPr>
        <w:lastRenderedPageBreak/>
        <w:t>臺中市北區區公所</w:t>
      </w:r>
      <w:r>
        <w:rPr>
          <w:rFonts w:cs="Times New Roman"/>
          <w:b/>
          <w:sz w:val="28"/>
          <w:szCs w:val="28"/>
        </w:rPr>
        <w:t>監視系統錄影資料調閱作業要點</w:t>
      </w:r>
      <w:r>
        <w:rPr>
          <w:b/>
          <w:bCs/>
          <w:color w:val="333333"/>
          <w:sz w:val="28"/>
          <w:szCs w:val="28"/>
        </w:rPr>
        <w:t>（機關內）</w:t>
      </w:r>
    </w:p>
    <w:p w:rsidR="00941F06" w:rsidRDefault="00430708">
      <w:pPr>
        <w:pStyle w:val="0221"/>
        <w:ind w:left="442" w:hanging="442"/>
        <w:jc w:val="right"/>
      </w:pPr>
      <w:r>
        <w:rPr>
          <w:color w:val="333333"/>
        </w:rPr>
        <w:t>申請日期</w:t>
      </w:r>
      <w:r>
        <w:rPr>
          <w:color w:val="333333"/>
        </w:rPr>
        <w:t xml:space="preserve">  </w:t>
      </w:r>
      <w:r>
        <w:rPr>
          <w:color w:val="333333"/>
        </w:rPr>
        <w:t>年</w:t>
      </w:r>
      <w:r>
        <w:rPr>
          <w:color w:val="333333"/>
        </w:rPr>
        <w:t xml:space="preserve">  </w:t>
      </w:r>
      <w:r>
        <w:rPr>
          <w:color w:val="333333"/>
        </w:rPr>
        <w:t>月</w:t>
      </w:r>
      <w:r>
        <w:rPr>
          <w:color w:val="333333"/>
        </w:rPr>
        <w:t xml:space="preserve">  </w:t>
      </w:r>
      <w:r>
        <w:t>日</w:t>
      </w:r>
    </w:p>
    <w:tbl>
      <w:tblPr>
        <w:tblW w:w="837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1"/>
        <w:gridCol w:w="2043"/>
        <w:gridCol w:w="562"/>
        <w:gridCol w:w="1303"/>
        <w:gridCol w:w="173"/>
        <w:gridCol w:w="2022"/>
      </w:tblGrid>
      <w:tr w:rsidR="00941F06" w:rsidTr="0094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申請人</w:t>
            </w:r>
          </w:p>
        </w:tc>
        <w:tc>
          <w:tcPr>
            <w:tcW w:w="260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課室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/>
        </w:tc>
        <w:tc>
          <w:tcPr>
            <w:tcW w:w="260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/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電話</w:t>
            </w:r>
          </w:p>
        </w:tc>
        <w:tc>
          <w:tcPr>
            <w:tcW w:w="2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主管</w:t>
            </w:r>
          </w:p>
        </w:tc>
        <w:tc>
          <w:tcPr>
            <w:tcW w:w="6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調閱事由</w:t>
            </w:r>
          </w:p>
        </w:tc>
        <w:tc>
          <w:tcPr>
            <w:tcW w:w="6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調閱地點</w:t>
            </w:r>
          </w:p>
        </w:tc>
        <w:tc>
          <w:tcPr>
            <w:tcW w:w="6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調閱日期時段</w:t>
            </w:r>
          </w:p>
        </w:tc>
        <w:tc>
          <w:tcPr>
            <w:tcW w:w="6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 xml:space="preserve">     </w:t>
            </w:r>
            <w:r>
              <w:rPr>
                <w:color w:val="333333"/>
              </w:rPr>
              <w:t>年</w:t>
            </w:r>
            <w:r>
              <w:rPr>
                <w:color w:val="333333"/>
              </w:rPr>
              <w:t xml:space="preserve">     </w:t>
            </w:r>
            <w:r>
              <w:rPr>
                <w:color w:val="333333"/>
              </w:rPr>
              <w:t>月</w:t>
            </w:r>
            <w:r>
              <w:rPr>
                <w:color w:val="333333"/>
              </w:rPr>
              <w:t xml:space="preserve">    </w:t>
            </w:r>
            <w:r>
              <w:rPr>
                <w:color w:val="333333"/>
              </w:rPr>
              <w:t>日</w:t>
            </w:r>
          </w:p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時段：</w:t>
            </w: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處理紀錄</w:t>
            </w:r>
          </w:p>
        </w:tc>
        <w:tc>
          <w:tcPr>
            <w:tcW w:w="6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941F06">
            <w:pPr>
              <w:pStyle w:val="0221"/>
              <w:snapToGrid w:val="0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</w:tr>
      <w:tr w:rsidR="00941F06" w:rsidTr="00941F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承辦人（監視系統人員）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</w:pPr>
            <w:r>
              <w:rPr>
                <w:color w:val="333333"/>
              </w:rPr>
              <w:t>課長</w:t>
            </w:r>
            <w:r>
              <w:rPr>
                <w:color w:val="333333"/>
              </w:rPr>
              <w:t xml:space="preserve"> / </w:t>
            </w:r>
            <w:r>
              <w:rPr>
                <w:color w:val="333333"/>
              </w:rPr>
              <w:t>主任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  <w:tc>
          <w:tcPr>
            <w:tcW w:w="2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主任秘書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6" w:rsidRDefault="00430708">
            <w:pPr>
              <w:pStyle w:val="0221"/>
              <w:spacing w:before="0" w:after="0" w:line="480" w:lineRule="auto"/>
              <w:rPr>
                <w:color w:val="333333"/>
              </w:rPr>
            </w:pPr>
            <w:r>
              <w:rPr>
                <w:color w:val="333333"/>
              </w:rPr>
              <w:t>區長</w:t>
            </w: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  <w:p w:rsidR="00941F06" w:rsidRDefault="00941F06">
            <w:pPr>
              <w:pStyle w:val="0221"/>
              <w:spacing w:before="0" w:after="0" w:line="480" w:lineRule="auto"/>
              <w:rPr>
                <w:color w:val="333333"/>
              </w:rPr>
            </w:pPr>
          </w:p>
        </w:tc>
      </w:tr>
    </w:tbl>
    <w:p w:rsidR="00941F06" w:rsidRDefault="00430708">
      <w:pPr>
        <w:pStyle w:val="013"/>
        <w:ind w:left="660" w:hanging="660"/>
        <w:rPr>
          <w:rFonts w:ascii="Times New Roman" w:hAnsi="Times New Roman" w:cs="Times New Roman"/>
          <w:b/>
          <w:bCs/>
          <w:color w:val="333333"/>
          <w:sz w:val="20"/>
          <w:szCs w:val="20"/>
          <w:lang w:val="zh-TW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val="zh-TW"/>
        </w:rPr>
        <w:t>附件三</w:t>
      </w:r>
    </w:p>
    <w:p w:rsidR="00941F06" w:rsidRDefault="00941F06">
      <w:pPr>
        <w:pStyle w:val="013"/>
        <w:ind w:left="660" w:hanging="660"/>
        <w:rPr>
          <w:rFonts w:ascii="Times New Roman" w:hAnsi="Times New Roman" w:cs="Times New Roman"/>
          <w:b/>
          <w:bCs/>
          <w:color w:val="333333"/>
          <w:sz w:val="20"/>
          <w:szCs w:val="20"/>
          <w:lang w:val="zh-TW"/>
        </w:rPr>
      </w:pPr>
    </w:p>
    <w:p w:rsidR="00941F06" w:rsidRDefault="00430708">
      <w:pPr>
        <w:pStyle w:val="0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領據</w:t>
      </w:r>
    </w:p>
    <w:p w:rsidR="00941F06" w:rsidRDefault="00430708">
      <w:pPr>
        <w:pStyle w:val="013"/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lastRenderedPageBreak/>
        <w:t>茲收到臺中市北區區公所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月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日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分起，至</w:t>
      </w:r>
    </w:p>
    <w:p w:rsidR="00941F06" w:rsidRDefault="00430708">
      <w:pPr>
        <w:pStyle w:val="013"/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月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日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分止，有關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之監視系統錄影資料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份。</w:t>
      </w: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941F06">
      <w:pPr>
        <w:pStyle w:val="013"/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</w:pPr>
    </w:p>
    <w:p w:rsidR="00941F06" w:rsidRDefault="00430708">
      <w:pPr>
        <w:pStyle w:val="013"/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申請人簽章</w:t>
      </w:r>
    </w:p>
    <w:p w:rsidR="00941F06" w:rsidRDefault="00430708">
      <w:pPr>
        <w:pStyle w:val="013"/>
        <w:jc w:val="right"/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中華民國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月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日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zh-TW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zh-TW"/>
        </w:rPr>
        <w:t>分</w:t>
      </w:r>
    </w:p>
    <w:p w:rsidR="00941F06" w:rsidRDefault="00941F06">
      <w:pPr>
        <w:pStyle w:val="Standard"/>
        <w:autoSpaceDE w:val="0"/>
        <w:spacing w:line="240" w:lineRule="auto"/>
        <w:ind w:left="532" w:hanging="532"/>
        <w:rPr>
          <w:rFonts w:ascii="標楷體" w:eastAsia="標楷體" w:hAnsi="標楷體" w:cs="標楷體"/>
          <w:color w:val="333333"/>
          <w:sz w:val="28"/>
          <w:szCs w:val="28"/>
        </w:rPr>
      </w:pPr>
    </w:p>
    <w:sectPr w:rsidR="00941F06" w:rsidSect="00941F0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08" w:rsidRDefault="00430708" w:rsidP="00941F06">
      <w:r>
        <w:separator/>
      </w:r>
    </w:p>
  </w:endnote>
  <w:endnote w:type="continuationSeparator" w:id="0">
    <w:p w:rsidR="00430708" w:rsidRDefault="00430708" w:rsidP="0094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, MingLiU">
    <w:altName w:val="Arial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, 'Times New R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06" w:rsidRDefault="00941F06">
    <w:pPr>
      <w:pStyle w:val="Footer"/>
      <w:ind w:left="600" w:hanging="6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08" w:rsidRDefault="00430708" w:rsidP="00941F06">
      <w:r w:rsidRPr="00941F06">
        <w:rPr>
          <w:color w:val="000000"/>
        </w:rPr>
        <w:separator/>
      </w:r>
    </w:p>
  </w:footnote>
  <w:footnote w:type="continuationSeparator" w:id="0">
    <w:p w:rsidR="00430708" w:rsidRDefault="00430708" w:rsidP="0094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06" w:rsidRDefault="00941F06">
    <w:pPr>
      <w:pStyle w:val="Header"/>
      <w:ind w:left="600" w:hanging="6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1F06"/>
    <w:rsid w:val="000146F0"/>
    <w:rsid w:val="00430708"/>
    <w:rsid w:val="0094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1F06"/>
    <w:pPr>
      <w:spacing w:line="360" w:lineRule="exact"/>
      <w:ind w:left="300" w:hanging="300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941F0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F06"/>
    <w:pPr>
      <w:spacing w:after="140" w:line="288" w:lineRule="auto"/>
    </w:pPr>
  </w:style>
  <w:style w:type="paragraph" w:styleId="a3">
    <w:name w:val="List"/>
    <w:basedOn w:val="Textbody"/>
    <w:rsid w:val="00941F06"/>
    <w:rPr>
      <w:rFonts w:cs="Mangal"/>
    </w:rPr>
  </w:style>
  <w:style w:type="paragraph" w:customStyle="1" w:styleId="Caption">
    <w:name w:val="Caption"/>
    <w:basedOn w:val="Standard"/>
    <w:rsid w:val="00941F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941F06"/>
    <w:pPr>
      <w:suppressLineNumbers/>
    </w:pPr>
    <w:rPr>
      <w:rFonts w:cs="Mangal"/>
    </w:rPr>
  </w:style>
  <w:style w:type="paragraph" w:styleId="a4">
    <w:name w:val="Plain Text"/>
    <w:basedOn w:val="Standard"/>
    <w:rsid w:val="00941F06"/>
    <w:pPr>
      <w:spacing w:line="240" w:lineRule="auto"/>
      <w:ind w:left="0" w:firstLine="0"/>
    </w:pPr>
    <w:rPr>
      <w:rFonts w:ascii="細明體, MingLiU" w:eastAsia="細明體, MingLiU" w:hAnsi="細明體, MingLiU" w:cs="Courier New"/>
      <w:szCs w:val="20"/>
    </w:rPr>
  </w:style>
  <w:style w:type="paragraph" w:customStyle="1" w:styleId="Header">
    <w:name w:val="Header"/>
    <w:basedOn w:val="Standard"/>
    <w:rsid w:val="00941F06"/>
    <w:pPr>
      <w:tabs>
        <w:tab w:val="center" w:pos="4453"/>
        <w:tab w:val="right" w:pos="86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941F06"/>
    <w:pPr>
      <w:tabs>
        <w:tab w:val="center" w:pos="4453"/>
        <w:tab w:val="right" w:pos="8606"/>
      </w:tabs>
      <w:snapToGrid w:val="0"/>
    </w:pPr>
    <w:rPr>
      <w:sz w:val="20"/>
      <w:szCs w:val="20"/>
    </w:rPr>
  </w:style>
  <w:style w:type="paragraph" w:customStyle="1" w:styleId="021">
    <w:name w:val="021"/>
    <w:basedOn w:val="Standard"/>
    <w:rsid w:val="00941F06"/>
    <w:pPr>
      <w:widowControl/>
      <w:spacing w:before="280" w:after="280" w:line="240" w:lineRule="auto"/>
      <w:ind w:left="0" w:firstLine="0"/>
    </w:pPr>
    <w:rPr>
      <w:rFonts w:ascii="新細明體, PMingLiU" w:hAnsi="新細明體, PMingLiU" w:cs="新細明體, PMingLiU"/>
      <w:szCs w:val="24"/>
    </w:rPr>
  </w:style>
  <w:style w:type="paragraph" w:customStyle="1" w:styleId="0221">
    <w:name w:val="0221"/>
    <w:basedOn w:val="Standard"/>
    <w:rsid w:val="00941F06"/>
    <w:pPr>
      <w:widowControl/>
      <w:spacing w:before="280" w:after="280" w:line="240" w:lineRule="auto"/>
      <w:ind w:left="0" w:firstLine="0"/>
    </w:pPr>
    <w:rPr>
      <w:rFonts w:ascii="新細明體, PMingLiU" w:hAnsi="新細明體, PMingLiU" w:cs="新細明體, PMingLiU"/>
      <w:szCs w:val="24"/>
    </w:rPr>
  </w:style>
  <w:style w:type="paragraph" w:customStyle="1" w:styleId="013">
    <w:name w:val="013"/>
    <w:basedOn w:val="Standard"/>
    <w:rsid w:val="00941F06"/>
    <w:pPr>
      <w:widowControl/>
      <w:spacing w:before="280" w:after="280" w:line="240" w:lineRule="auto"/>
      <w:ind w:left="0" w:firstLine="0"/>
    </w:pPr>
    <w:rPr>
      <w:rFonts w:ascii="新細明體, PMingLiU" w:hAnsi="新細明體, PMingLiU" w:cs="新細明體, PMingLiU"/>
      <w:szCs w:val="24"/>
    </w:rPr>
  </w:style>
  <w:style w:type="paragraph" w:customStyle="1" w:styleId="TableContents">
    <w:name w:val="Table Contents"/>
    <w:basedOn w:val="Standard"/>
    <w:rsid w:val="00941F06"/>
    <w:pPr>
      <w:suppressLineNumbers/>
    </w:pPr>
  </w:style>
  <w:style w:type="paragraph" w:customStyle="1" w:styleId="TableHeading">
    <w:name w:val="Table Heading"/>
    <w:basedOn w:val="TableContents"/>
    <w:rsid w:val="00941F06"/>
    <w:pPr>
      <w:jc w:val="center"/>
    </w:pPr>
    <w:rPr>
      <w:b/>
      <w:bCs/>
    </w:rPr>
  </w:style>
  <w:style w:type="character" w:customStyle="1" w:styleId="PlainTextChar">
    <w:name w:val="Plain Text Char"/>
    <w:basedOn w:val="a0"/>
    <w:rsid w:val="00941F06"/>
    <w:rPr>
      <w:rFonts w:ascii="細明體, MingLiU" w:eastAsia="細明體, MingLiU" w:hAnsi="細明體, MingLiU" w:cs="Times New Roman"/>
      <w:sz w:val="20"/>
      <w:szCs w:val="20"/>
    </w:rPr>
  </w:style>
  <w:style w:type="character" w:customStyle="1" w:styleId="HeaderChar">
    <w:name w:val="Header Char"/>
    <w:basedOn w:val="a0"/>
    <w:rsid w:val="00941F06"/>
    <w:rPr>
      <w:rFonts w:cs="Times New Roman"/>
      <w:sz w:val="20"/>
      <w:szCs w:val="20"/>
    </w:rPr>
  </w:style>
  <w:style w:type="character" w:customStyle="1" w:styleId="FooterChar">
    <w:name w:val="Footer Char"/>
    <w:basedOn w:val="a0"/>
    <w:rsid w:val="00941F0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41F0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semiHidden/>
    <w:rsid w:val="00941F06"/>
    <w:rPr>
      <w:sz w:val="20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41F0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941F06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admin1</cp:lastModifiedBy>
  <cp:revision>1</cp:revision>
  <dcterms:created xsi:type="dcterms:W3CDTF">2013-08-19T14:18:00Z</dcterms:created>
  <dcterms:modified xsi:type="dcterms:W3CDTF">2017-06-03T06:32:00Z</dcterms:modified>
</cp:coreProperties>
</file>